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78244" w14:textId="139621B5" w:rsidR="00226670" w:rsidRDefault="0009630C">
      <w:pPr>
        <w:rPr>
          <w:rFonts w:ascii="Times New Roman" w:hAnsi="Times New Roman" w:cs="Times New Roman"/>
          <w:sz w:val="24"/>
          <w:szCs w:val="24"/>
        </w:rPr>
      </w:pPr>
      <w:bookmarkStart w:id="0" w:name="_GoBack"/>
      <w:bookmarkEnd w:id="0"/>
      <w:r w:rsidRPr="0009630C">
        <w:rPr>
          <w:rFonts w:ascii="Times New Roman" w:hAnsi="Times New Roman" w:cs="Times New Roman"/>
          <w:sz w:val="24"/>
          <w:szCs w:val="24"/>
        </w:rPr>
        <w:t>Daniela Garcia</w:t>
      </w:r>
    </w:p>
    <w:p w14:paraId="0197CD76" w14:textId="6FD61E82" w:rsidR="0009630C" w:rsidRDefault="0009630C" w:rsidP="0009630C">
      <w:pPr>
        <w:jc w:val="center"/>
        <w:rPr>
          <w:rFonts w:ascii="Times New Roman" w:hAnsi="Times New Roman" w:cs="Times New Roman"/>
          <w:sz w:val="24"/>
          <w:szCs w:val="24"/>
        </w:rPr>
      </w:pPr>
      <w:r>
        <w:rPr>
          <w:rFonts w:ascii="Times New Roman" w:hAnsi="Times New Roman" w:cs="Times New Roman"/>
          <w:sz w:val="24"/>
          <w:szCs w:val="24"/>
        </w:rPr>
        <w:t>Richard Diebenkorn Script</w:t>
      </w:r>
    </w:p>
    <w:p w14:paraId="4BF59DBA" w14:textId="77777777" w:rsidR="0009630C" w:rsidRDefault="0009630C" w:rsidP="0009630C">
      <w:pPr>
        <w:rPr>
          <w:rFonts w:ascii="Times New Roman" w:hAnsi="Times New Roman" w:cs="Times New Roman"/>
          <w:sz w:val="24"/>
          <w:szCs w:val="24"/>
        </w:rPr>
      </w:pPr>
      <w:r>
        <w:rPr>
          <w:rFonts w:ascii="Times New Roman" w:hAnsi="Times New Roman" w:cs="Times New Roman"/>
          <w:sz w:val="24"/>
          <w:szCs w:val="24"/>
        </w:rPr>
        <w:t xml:space="preserve">Richard Diebenkorn was an American painter and printmaker. </w:t>
      </w:r>
    </w:p>
    <w:p w14:paraId="6E90BA5F" w14:textId="6969B92D" w:rsidR="0009630C" w:rsidRDefault="0009630C" w:rsidP="0009630C">
      <w:pPr>
        <w:rPr>
          <w:rFonts w:ascii="Times New Roman" w:hAnsi="Times New Roman" w:cs="Times New Roman"/>
          <w:sz w:val="24"/>
          <w:szCs w:val="24"/>
        </w:rPr>
      </w:pPr>
      <w:r>
        <w:rPr>
          <w:rFonts w:ascii="Times New Roman" w:hAnsi="Times New Roman" w:cs="Times New Roman"/>
          <w:sz w:val="24"/>
          <w:szCs w:val="24"/>
        </w:rPr>
        <w:t>His early work is associated with abstract expressionism and the bay area figurative movement</w:t>
      </w:r>
      <w:r w:rsidR="001737EC">
        <w:rPr>
          <w:rFonts w:ascii="Times New Roman" w:hAnsi="Times New Roman" w:cs="Times New Roman"/>
          <w:sz w:val="24"/>
          <w:szCs w:val="24"/>
        </w:rPr>
        <w:t>.</w:t>
      </w:r>
      <w:r>
        <w:rPr>
          <w:rFonts w:ascii="Times New Roman" w:hAnsi="Times New Roman" w:cs="Times New Roman"/>
          <w:sz w:val="24"/>
          <w:szCs w:val="24"/>
        </w:rPr>
        <w:t xml:space="preserve"> </w:t>
      </w:r>
      <w:r w:rsidR="008B5ED0">
        <w:rPr>
          <w:rFonts w:ascii="Times New Roman" w:hAnsi="Times New Roman" w:cs="Times New Roman"/>
          <w:sz w:val="24"/>
          <w:szCs w:val="24"/>
        </w:rPr>
        <w:t xml:space="preserve">Diebenkorn attended </w:t>
      </w:r>
      <w:r w:rsidR="00281A97">
        <w:rPr>
          <w:rFonts w:ascii="Times New Roman" w:hAnsi="Times New Roman" w:cs="Times New Roman"/>
          <w:sz w:val="24"/>
          <w:szCs w:val="24"/>
        </w:rPr>
        <w:t xml:space="preserve">Stanford University in 1940, here he majored in studio art and art history. </w:t>
      </w:r>
    </w:p>
    <w:p w14:paraId="33173393" w14:textId="77777777" w:rsidR="001737EC" w:rsidRDefault="007F79B6" w:rsidP="0009630C">
      <w:pPr>
        <w:rPr>
          <w:rFonts w:ascii="Times New Roman" w:hAnsi="Times New Roman" w:cs="Times New Roman"/>
          <w:sz w:val="24"/>
          <w:szCs w:val="24"/>
        </w:rPr>
      </w:pPr>
      <w:r>
        <w:rPr>
          <w:rFonts w:ascii="Times New Roman" w:hAnsi="Times New Roman" w:cs="Times New Roman"/>
          <w:sz w:val="24"/>
          <w:szCs w:val="24"/>
        </w:rPr>
        <w:t xml:space="preserve">He studied under Victor Arnautoff and Daniel </w:t>
      </w:r>
      <w:proofErr w:type="spellStart"/>
      <w:r>
        <w:rPr>
          <w:rFonts w:ascii="Times New Roman" w:hAnsi="Times New Roman" w:cs="Times New Roman"/>
          <w:sz w:val="24"/>
          <w:szCs w:val="24"/>
        </w:rPr>
        <w:t>Mendelowitz</w:t>
      </w:r>
      <w:proofErr w:type="spellEnd"/>
      <w:r>
        <w:rPr>
          <w:rFonts w:ascii="Times New Roman" w:hAnsi="Times New Roman" w:cs="Times New Roman"/>
          <w:sz w:val="24"/>
          <w:szCs w:val="24"/>
        </w:rPr>
        <w:t xml:space="preserve">. </w:t>
      </w:r>
    </w:p>
    <w:p w14:paraId="6AFF1A38" w14:textId="6BE36A57" w:rsidR="007F79B6" w:rsidRDefault="007F79B6" w:rsidP="0009630C">
      <w:pPr>
        <w:rPr>
          <w:rFonts w:ascii="Times New Roman" w:hAnsi="Times New Roman" w:cs="Times New Roman"/>
          <w:sz w:val="24"/>
          <w:szCs w:val="24"/>
        </w:rPr>
      </w:pPr>
      <w:r>
        <w:rPr>
          <w:rFonts w:ascii="Times New Roman" w:hAnsi="Times New Roman" w:cs="Times New Roman"/>
          <w:sz w:val="24"/>
          <w:szCs w:val="24"/>
        </w:rPr>
        <w:t>Daniel took Diebenkorn to visit the home of Sarah Stein, where he saw works by Cezanne</w:t>
      </w:r>
      <w:r w:rsidR="00B60CA4">
        <w:rPr>
          <w:rFonts w:ascii="Times New Roman" w:hAnsi="Times New Roman" w:cs="Times New Roman"/>
          <w:sz w:val="24"/>
          <w:szCs w:val="24"/>
        </w:rPr>
        <w:t xml:space="preserve">, Picasso, </w:t>
      </w:r>
      <w:r w:rsidR="001737EC">
        <w:rPr>
          <w:rFonts w:ascii="Times New Roman" w:hAnsi="Times New Roman" w:cs="Times New Roman"/>
          <w:sz w:val="24"/>
          <w:szCs w:val="24"/>
        </w:rPr>
        <w:t xml:space="preserve">and </w:t>
      </w:r>
      <w:r w:rsidR="00B60CA4">
        <w:rPr>
          <w:rFonts w:ascii="Times New Roman" w:hAnsi="Times New Roman" w:cs="Times New Roman"/>
          <w:sz w:val="24"/>
          <w:szCs w:val="24"/>
        </w:rPr>
        <w:t>Matisse.</w:t>
      </w:r>
    </w:p>
    <w:p w14:paraId="735FD368" w14:textId="7692BC2D" w:rsidR="00B60CA4" w:rsidRDefault="00B60CA4" w:rsidP="0009630C">
      <w:pPr>
        <w:rPr>
          <w:rFonts w:ascii="Times New Roman" w:hAnsi="Times New Roman" w:cs="Times New Roman"/>
          <w:sz w:val="24"/>
          <w:szCs w:val="24"/>
        </w:rPr>
      </w:pPr>
      <w:r>
        <w:rPr>
          <w:rFonts w:ascii="Times New Roman" w:hAnsi="Times New Roman" w:cs="Times New Roman"/>
          <w:sz w:val="24"/>
          <w:szCs w:val="24"/>
        </w:rPr>
        <w:t xml:space="preserve">This early exposure to European modernism </w:t>
      </w:r>
      <w:r w:rsidR="00FB3361">
        <w:rPr>
          <w:rFonts w:ascii="Times New Roman" w:hAnsi="Times New Roman" w:cs="Times New Roman"/>
          <w:sz w:val="24"/>
          <w:szCs w:val="24"/>
        </w:rPr>
        <w:t>opened doors to</w:t>
      </w:r>
      <w:r w:rsidR="00535483">
        <w:rPr>
          <w:rFonts w:ascii="Times New Roman" w:hAnsi="Times New Roman" w:cs="Times New Roman"/>
          <w:sz w:val="24"/>
          <w:szCs w:val="24"/>
        </w:rPr>
        <w:t xml:space="preserve"> the creative future he would make. </w:t>
      </w:r>
    </w:p>
    <w:p w14:paraId="6B80650E" w14:textId="5F83C800" w:rsidR="006239F4" w:rsidRDefault="00535483" w:rsidP="0009630C">
      <w:pPr>
        <w:rPr>
          <w:rFonts w:ascii="Times New Roman" w:hAnsi="Times New Roman" w:cs="Times New Roman"/>
          <w:sz w:val="24"/>
          <w:szCs w:val="24"/>
        </w:rPr>
      </w:pPr>
      <w:r>
        <w:rPr>
          <w:rFonts w:ascii="Times New Roman" w:hAnsi="Times New Roman" w:cs="Times New Roman"/>
          <w:sz w:val="24"/>
          <w:szCs w:val="24"/>
        </w:rPr>
        <w:t>He joined the Marine Corps in 1943 and when he returned in 1946, Diebenkorn took advantage of the G.I. bill to study at the California School of Fine Arts. That same year he received the Bender Grant-in-Aid fellowship, which allowed him to spend nearly a year in New York</w:t>
      </w:r>
      <w:r w:rsidR="006239F4">
        <w:rPr>
          <w:rFonts w:ascii="Times New Roman" w:hAnsi="Times New Roman" w:cs="Times New Roman"/>
          <w:sz w:val="24"/>
          <w:szCs w:val="24"/>
        </w:rPr>
        <w:t xml:space="preserve">. Diebenkorn’s relatively small canvases of this period reflect his influences in New York many of whom were influenced by Picasso. </w:t>
      </w:r>
    </w:p>
    <w:p w14:paraId="5D9C9E89" w14:textId="2A06A84C" w:rsidR="0076630E" w:rsidRDefault="000B3E59" w:rsidP="0009630C">
      <w:pPr>
        <w:rPr>
          <w:rFonts w:ascii="Times New Roman" w:hAnsi="Times New Roman" w:cs="Times New Roman"/>
          <w:sz w:val="24"/>
          <w:szCs w:val="24"/>
        </w:rPr>
      </w:pPr>
      <w:r>
        <w:rPr>
          <w:rFonts w:ascii="Times New Roman" w:hAnsi="Times New Roman" w:cs="Times New Roman"/>
          <w:sz w:val="24"/>
          <w:szCs w:val="24"/>
        </w:rPr>
        <w:t xml:space="preserve">In 1952 he accepted a teaching position at the university of Illinois, the work he made at this time was known as the “Urbana Period” and is characterized by his use of subtle abstract/ calligraphic style, but with a richer more intense palette. </w:t>
      </w:r>
    </w:p>
    <w:p w14:paraId="662FA773" w14:textId="408E6532" w:rsidR="0009630C" w:rsidRPr="0009630C" w:rsidRDefault="0009630C" w:rsidP="0009630C">
      <w:pPr>
        <w:rPr>
          <w:rFonts w:ascii="Times New Roman" w:hAnsi="Times New Roman" w:cs="Times New Roman"/>
          <w:sz w:val="24"/>
          <w:szCs w:val="24"/>
        </w:rPr>
      </w:pPr>
      <w:r>
        <w:rPr>
          <w:rFonts w:ascii="Times New Roman" w:hAnsi="Times New Roman" w:cs="Times New Roman"/>
          <w:sz w:val="24"/>
          <w:szCs w:val="24"/>
        </w:rPr>
        <w:t>In the late 1960’s he began his extensive series of geometric, lyrical abstract paintings</w:t>
      </w:r>
      <w:r w:rsidR="004F66D3">
        <w:rPr>
          <w:rFonts w:ascii="Times New Roman" w:hAnsi="Times New Roman" w:cs="Times New Roman"/>
          <w:sz w:val="24"/>
          <w:szCs w:val="24"/>
        </w:rPr>
        <w:t xml:space="preserve">. These were the works that are associated with Diebenkorn </w:t>
      </w:r>
      <w:r w:rsidR="007067D5">
        <w:rPr>
          <w:rFonts w:ascii="Times New Roman" w:hAnsi="Times New Roman" w:cs="Times New Roman"/>
          <w:sz w:val="24"/>
          <w:szCs w:val="24"/>
        </w:rPr>
        <w:t>as a painter</w:t>
      </w:r>
      <w:r w:rsidR="004F66D3">
        <w:rPr>
          <w:rFonts w:ascii="Times New Roman" w:hAnsi="Times New Roman" w:cs="Times New Roman"/>
          <w:sz w:val="24"/>
          <w:szCs w:val="24"/>
        </w:rPr>
        <w:t xml:space="preserve">. </w:t>
      </w:r>
    </w:p>
    <w:sectPr w:rsidR="0009630C" w:rsidRPr="00096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0C"/>
    <w:rsid w:val="0009630C"/>
    <w:rsid w:val="000B3E59"/>
    <w:rsid w:val="001737EC"/>
    <w:rsid w:val="00226670"/>
    <w:rsid w:val="00281A97"/>
    <w:rsid w:val="004F66D3"/>
    <w:rsid w:val="00535483"/>
    <w:rsid w:val="006239F4"/>
    <w:rsid w:val="007067D5"/>
    <w:rsid w:val="0076630E"/>
    <w:rsid w:val="007B5F5B"/>
    <w:rsid w:val="007F79B6"/>
    <w:rsid w:val="008B5ED0"/>
    <w:rsid w:val="00AB17A2"/>
    <w:rsid w:val="00B60CA4"/>
    <w:rsid w:val="00D5022E"/>
    <w:rsid w:val="00E834D4"/>
    <w:rsid w:val="00FB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6BC1"/>
  <w15:chartTrackingRefBased/>
  <w15:docId w15:val="{D8531324-23EB-4FC7-AC97-7BAD5C35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E8DE-749E-4384-8815-FDF978245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Garcia</dc:creator>
  <cp:keywords/>
  <dc:description/>
  <cp:lastModifiedBy>Daniela Garcia</cp:lastModifiedBy>
  <cp:revision>1</cp:revision>
  <dcterms:created xsi:type="dcterms:W3CDTF">2019-02-07T05:29:00Z</dcterms:created>
  <dcterms:modified xsi:type="dcterms:W3CDTF">2019-02-19T01:39:00Z</dcterms:modified>
</cp:coreProperties>
</file>